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Содержание электронного учебно-методического комплекса</w:t>
      </w: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Домашнее чтение</w:t>
      </w:r>
      <w:r w:rsidRPr="003D282F">
        <w:rPr>
          <w:rFonts w:ascii="Times New Roman" w:hAnsi="Times New Roman"/>
          <w:b/>
          <w:sz w:val="28"/>
          <w:szCs w:val="28"/>
        </w:rPr>
        <w:t>»</w:t>
      </w: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1-02 03 06 Иностранные языки (с указанием языков)</w:t>
      </w:r>
    </w:p>
    <w:p w:rsidR="0032073C" w:rsidRPr="007B25F9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D4D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Английский язык. Немецкий язык</w:t>
      </w:r>
      <w:r w:rsidRPr="007B25F9">
        <w:rPr>
          <w:rFonts w:ascii="Times New Roman" w:hAnsi="Times New Roman"/>
          <w:b/>
          <w:sz w:val="28"/>
          <w:szCs w:val="28"/>
        </w:rPr>
        <w:t>)</w:t>
      </w:r>
    </w:p>
    <w:p w:rsidR="0032073C" w:rsidRPr="00993CAA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25F9">
        <w:rPr>
          <w:rFonts w:ascii="Times New Roman" w:hAnsi="Times New Roman"/>
          <w:b/>
          <w:sz w:val="28"/>
          <w:szCs w:val="28"/>
        </w:rPr>
        <w:t>(</w:t>
      </w:r>
      <w:r w:rsidRPr="003D282F">
        <w:rPr>
          <w:rFonts w:ascii="Times New Roman" w:hAnsi="Times New Roman"/>
          <w:b/>
          <w:sz w:val="28"/>
          <w:szCs w:val="28"/>
        </w:rPr>
        <w:t>Английский язык. Французский язык)</w:t>
      </w:r>
    </w:p>
    <w:p w:rsidR="0032073C" w:rsidRPr="007B25F9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3CAA">
        <w:rPr>
          <w:rFonts w:ascii="Times New Roman" w:hAnsi="Times New Roman"/>
          <w:b/>
          <w:sz w:val="28"/>
          <w:szCs w:val="28"/>
        </w:rPr>
        <w:t xml:space="preserve">1-02 03 08 </w:t>
      </w:r>
      <w:r>
        <w:rPr>
          <w:rFonts w:ascii="Times New Roman" w:hAnsi="Times New Roman"/>
          <w:b/>
          <w:sz w:val="28"/>
          <w:szCs w:val="28"/>
        </w:rPr>
        <w:t>Иностранный язык (Английский язык)</w:t>
      </w: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073C" w:rsidRPr="003D282F" w:rsidRDefault="0032073C" w:rsidP="003207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073C" w:rsidRPr="003D282F" w:rsidRDefault="0032073C" w:rsidP="0032073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2073C" w:rsidRPr="00E5503D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01 Титульный лист </w:t>
      </w:r>
    </w:p>
    <w:p w:rsidR="0032073C" w:rsidRPr="00E5503D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02 Содержание</w:t>
      </w:r>
    </w:p>
    <w:p w:rsidR="0032073C" w:rsidRPr="00E5503D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03 Пояснительная записка </w:t>
      </w:r>
    </w:p>
    <w:p w:rsidR="0032073C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Практические руководства</w:t>
      </w:r>
    </w:p>
    <w:p w:rsidR="00024D4B" w:rsidRDefault="00024D4B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1.1 Учебно-методические материалы</w:t>
      </w:r>
    </w:p>
    <w:p w:rsidR="0032073C" w:rsidRPr="00E5503D" w:rsidRDefault="00024D4B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207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32073C">
        <w:rPr>
          <w:rFonts w:ascii="Times New Roman" w:hAnsi="Times New Roman"/>
          <w:sz w:val="28"/>
          <w:szCs w:val="28"/>
        </w:rPr>
        <w:t xml:space="preserve"> </w:t>
      </w:r>
      <w:r w:rsidR="0032073C" w:rsidRPr="001C70A5">
        <w:rPr>
          <w:rFonts w:ascii="Times New Roman" w:hAnsi="Times New Roman"/>
          <w:sz w:val="28"/>
          <w:szCs w:val="28"/>
        </w:rPr>
        <w:t>Перечень тем для устных высказываний</w:t>
      </w:r>
    </w:p>
    <w:p w:rsidR="0032073C" w:rsidRPr="00E5503D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2 Контроль знаний </w:t>
      </w:r>
    </w:p>
    <w:p w:rsidR="0032073C" w:rsidRPr="00E5503D" w:rsidRDefault="0032073C" w:rsidP="0032073C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2.1 Перечень устных тем для итогового контроля</w:t>
      </w:r>
    </w:p>
    <w:p w:rsidR="0032073C" w:rsidRPr="00E5503D" w:rsidRDefault="0032073C" w:rsidP="0032073C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2.2 Темы контрольных работ </w:t>
      </w:r>
    </w:p>
    <w:p w:rsidR="0032073C" w:rsidRPr="003D282F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2.3 </w:t>
      </w:r>
      <w:r w:rsidRPr="00365BA2">
        <w:rPr>
          <w:rFonts w:ascii="Times New Roman" w:hAnsi="Times New Roman"/>
          <w:sz w:val="28"/>
          <w:szCs w:val="28"/>
        </w:rPr>
        <w:t xml:space="preserve">Рекомендуемые темы тематических </w:t>
      </w:r>
      <w:r>
        <w:rPr>
          <w:rFonts w:ascii="Times New Roman" w:hAnsi="Times New Roman"/>
          <w:sz w:val="28"/>
          <w:szCs w:val="28"/>
        </w:rPr>
        <w:t>д</w:t>
      </w:r>
      <w:r w:rsidRPr="00365BA2">
        <w:rPr>
          <w:rFonts w:ascii="Times New Roman" w:hAnsi="Times New Roman"/>
          <w:sz w:val="28"/>
          <w:szCs w:val="28"/>
        </w:rPr>
        <w:t>искуссий</w:t>
      </w:r>
      <w:r>
        <w:rPr>
          <w:rFonts w:ascii="Times New Roman" w:hAnsi="Times New Roman"/>
          <w:sz w:val="28"/>
          <w:szCs w:val="28"/>
        </w:rPr>
        <w:t xml:space="preserve">.                   </w:t>
      </w:r>
    </w:p>
    <w:p w:rsidR="0032073C" w:rsidRPr="00E5503D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 Вспомогательный раздел </w:t>
      </w:r>
    </w:p>
    <w:p w:rsidR="0032073C" w:rsidRPr="00E5503D" w:rsidRDefault="0032073C" w:rsidP="0032073C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3.1 Учебная программа дисциплины </w:t>
      </w:r>
    </w:p>
    <w:p w:rsidR="0032073C" w:rsidRPr="00E5503D" w:rsidRDefault="0032073C" w:rsidP="0032073C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 xml:space="preserve">3.2 Перечень рекомендуемой литературы </w:t>
      </w:r>
    </w:p>
    <w:p w:rsidR="0032073C" w:rsidRPr="00E5503D" w:rsidRDefault="0032073C" w:rsidP="0032073C">
      <w:pPr>
        <w:spacing w:after="0"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3.3 Учебно-методическая карта</w:t>
      </w:r>
    </w:p>
    <w:p w:rsidR="0032073C" w:rsidRPr="00E5503D" w:rsidRDefault="0032073C" w:rsidP="0032073C">
      <w:pPr>
        <w:spacing w:after="0" w:line="240" w:lineRule="atLeas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5503D">
        <w:rPr>
          <w:rFonts w:ascii="Times New Roman" w:hAnsi="Times New Roman"/>
          <w:sz w:val="28"/>
          <w:szCs w:val="28"/>
        </w:rPr>
        <w:t>3.4 Комплект наглядных пособий, аудио- и видео средства</w:t>
      </w:r>
    </w:p>
    <w:p w:rsidR="0032073C" w:rsidRDefault="0032073C" w:rsidP="003207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073C" w:rsidRDefault="0032073C" w:rsidP="0032073C"/>
    <w:p w:rsidR="00595F6C" w:rsidRDefault="00595F6C"/>
    <w:sectPr w:rsidR="00595F6C" w:rsidSect="0059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73C"/>
    <w:rsid w:val="00024D4B"/>
    <w:rsid w:val="0032073C"/>
    <w:rsid w:val="00595F6C"/>
    <w:rsid w:val="00A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DEAC2-C80C-44F6-B621-998567BC1158}"/>
</file>

<file path=customXml/itemProps2.xml><?xml version="1.0" encoding="utf-8"?>
<ds:datastoreItem xmlns:ds="http://schemas.openxmlformats.org/officeDocument/2006/customXml" ds:itemID="{EADF978E-D1B7-473C-8967-B3F76104465D}"/>
</file>

<file path=customXml/itemProps3.xml><?xml version="1.0" encoding="utf-8"?>
<ds:datastoreItem xmlns:ds="http://schemas.openxmlformats.org/officeDocument/2006/customXml" ds:itemID="{A7FA6BF6-DA6F-4234-93A6-18A602BD3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2018-01-16T06:18:00Z</dcterms:created>
  <dcterms:modified xsi:type="dcterms:W3CDTF">2018-03-07T20:07:00Z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